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0193">
        <w:rPr>
          <w:rFonts w:ascii="Times New Roman" w:hAnsi="Times New Roman" w:cs="Times New Roman"/>
          <w:b/>
          <w:sz w:val="24"/>
          <w:szCs w:val="24"/>
        </w:rPr>
        <w:t>14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75F8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BD1425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BD14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425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14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="00BD14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142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D1425" w:rsidRDefault="00BD1425" w:rsidP="00BD142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AF5101">
        <w:rPr>
          <w:rFonts w:ascii="Times New Roman" w:hAnsi="Times New Roman" w:cs="Times New Roman"/>
          <w:b/>
          <w:sz w:val="24"/>
        </w:rPr>
        <w:t>Ad. 1</w:t>
      </w:r>
      <w:r w:rsidR="00AF5101">
        <w:rPr>
          <w:rFonts w:ascii="Times New Roman" w:hAnsi="Times New Roman" w:cs="Times New Roman"/>
          <w:sz w:val="24"/>
        </w:rPr>
        <w:t>.</w:t>
      </w:r>
      <w:r w:rsidR="00AF5101">
        <w:rPr>
          <w:rFonts w:ascii="Times New Roman" w:hAnsi="Times New Roman" w:cs="Times New Roman"/>
          <w:sz w:val="24"/>
        </w:rPr>
        <w:tab/>
      </w:r>
      <w:r w:rsidRPr="00AF5101">
        <w:rPr>
          <w:rFonts w:ascii="Times New Roman" w:hAnsi="Times New Roman" w:cs="Times New Roman"/>
          <w:sz w:val="24"/>
        </w:rPr>
        <w:t xml:space="preserve">Izvješće </w:t>
      </w:r>
      <w:r w:rsidRPr="00AF5101">
        <w:rPr>
          <w:rFonts w:ascii="Times New Roman" w:hAnsi="Times New Roman" w:cs="Times New Roman"/>
          <w:sz w:val="24"/>
        </w:rPr>
        <w:t xml:space="preserve">o obavljenom nadzoru godišnjeg financijskog poslovanja i godišnjih financijskih izvještaja za 2021. političkih stranaka, nezavisnih zastupnika i članova predstavničkih tijela jedinica lokalne i područne (regionalne) samouprave izabranih s liste grupe birača </w:t>
      </w:r>
    </w:p>
    <w:p w:rsidR="00AF5101" w:rsidRPr="00AF5101" w:rsidRDefault="00AF5101" w:rsidP="00BD142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Pr="00AF5101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101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</w:r>
      <w:r w:rsidRPr="00AF5101">
        <w:rPr>
          <w:rFonts w:ascii="Times New Roman" w:hAnsi="Times New Roman" w:cs="Times New Roman"/>
          <w:sz w:val="24"/>
          <w:szCs w:val="24"/>
        </w:rPr>
        <w:t>O</w:t>
      </w:r>
      <w:r w:rsidR="00BD1425" w:rsidRPr="00AF5101">
        <w:rPr>
          <w:rFonts w:ascii="Times New Roman" w:hAnsi="Times New Roman" w:cs="Times New Roman"/>
          <w:sz w:val="24"/>
          <w:szCs w:val="24"/>
        </w:rPr>
        <w:t>bvezatn</w:t>
      </w:r>
      <w:r w:rsidRPr="00AF5101">
        <w:rPr>
          <w:rFonts w:ascii="Times New Roman" w:hAnsi="Times New Roman" w:cs="Times New Roman"/>
          <w:sz w:val="24"/>
          <w:szCs w:val="24"/>
        </w:rPr>
        <w:t>e</w:t>
      </w:r>
      <w:r w:rsidR="00BD1425" w:rsidRPr="00AF5101">
        <w:rPr>
          <w:rFonts w:ascii="Times New Roman" w:hAnsi="Times New Roman" w:cs="Times New Roman"/>
          <w:sz w:val="24"/>
          <w:szCs w:val="24"/>
        </w:rPr>
        <w:t xml:space="preserve"> uput</w:t>
      </w:r>
      <w:r w:rsidRPr="00AF5101">
        <w:rPr>
          <w:rFonts w:ascii="Times New Roman" w:hAnsi="Times New Roman" w:cs="Times New Roman"/>
          <w:sz w:val="24"/>
          <w:szCs w:val="24"/>
        </w:rPr>
        <w:t>e</w:t>
      </w:r>
      <w:r w:rsidR="00BD1425" w:rsidRPr="00AF5101">
        <w:rPr>
          <w:rFonts w:ascii="Times New Roman" w:hAnsi="Times New Roman" w:cs="Times New Roman"/>
          <w:sz w:val="24"/>
          <w:szCs w:val="24"/>
        </w:rPr>
        <w:t xml:space="preserve"> vezan</w:t>
      </w:r>
      <w:r w:rsidRPr="00AF5101">
        <w:rPr>
          <w:rFonts w:ascii="Times New Roman" w:hAnsi="Times New Roman" w:cs="Times New Roman"/>
          <w:sz w:val="24"/>
          <w:szCs w:val="24"/>
        </w:rPr>
        <w:t>e</w:t>
      </w:r>
      <w:r w:rsidR="00BD1425" w:rsidRPr="00AF5101">
        <w:rPr>
          <w:rFonts w:ascii="Times New Roman" w:hAnsi="Times New Roman" w:cs="Times New Roman"/>
          <w:sz w:val="24"/>
          <w:szCs w:val="24"/>
        </w:rPr>
        <w:t xml:space="preserve"> uz provedbu prijevremenih izbora za općinskog načelnika Općine </w:t>
      </w:r>
      <w:proofErr w:type="spellStart"/>
      <w:r w:rsidR="00BD1425" w:rsidRPr="00AF5101">
        <w:rPr>
          <w:rFonts w:ascii="Times New Roman" w:hAnsi="Times New Roman" w:cs="Times New Roman"/>
          <w:sz w:val="24"/>
          <w:szCs w:val="24"/>
        </w:rPr>
        <w:t>Starigrad</w:t>
      </w:r>
      <w:proofErr w:type="spellEnd"/>
      <w:r w:rsidR="00BD1425" w:rsidRPr="00AF51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1425" w:rsidRP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 xml:space="preserve">Obvezatne upute broj LN I – redoslijed izbornih radnji i tijek rokova za provedbu prijevremenih izbora za općinskog načelnika Općine </w:t>
      </w:r>
      <w:proofErr w:type="spellStart"/>
      <w:r w:rsidRPr="00BD1425">
        <w:t>Starigrad</w:t>
      </w:r>
      <w:proofErr w:type="spellEnd"/>
      <w:r w:rsidRPr="00BD1425">
        <w:t xml:space="preserve"> </w:t>
      </w:r>
    </w:p>
    <w:p w:rsidR="00BD1425" w:rsidRP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 xml:space="preserve">Obvezatne upute broj LN II – obrasci za postupak kandidiranja i primjena obvezatnih uputa i obrazaca na prijevremenim izborima za općinskog načelnika Općine </w:t>
      </w:r>
      <w:proofErr w:type="spellStart"/>
      <w:r w:rsidRPr="00BD1425">
        <w:t>Starigrad</w:t>
      </w:r>
      <w:proofErr w:type="spellEnd"/>
    </w:p>
    <w:p w:rsidR="00BD1425" w:rsidRP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 xml:space="preserve">Obvezatne upute broj LN III – o imenovanju članova proširenih sastava izbornih povjerenstava za provedbu prijevremenih izbora za općinskog načelnika Općine </w:t>
      </w:r>
      <w:proofErr w:type="spellStart"/>
      <w:r w:rsidRPr="00BD1425">
        <w:t>Starigrad</w:t>
      </w:r>
      <w:proofErr w:type="spellEnd"/>
    </w:p>
    <w:p w:rsid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 xml:space="preserve">Obvezatne upute broj LN IV – o imenovanju članova biračkih odbora za provedbu prijevremenih izbora za općinskog načelnika Općine </w:t>
      </w:r>
      <w:proofErr w:type="spellStart"/>
      <w:r w:rsidRPr="00BD1425">
        <w:t>Starigrad</w:t>
      </w:r>
      <w:proofErr w:type="spellEnd"/>
    </w:p>
    <w:p w:rsidR="00AF5101" w:rsidRPr="00BD1425" w:rsidRDefault="00AF5101" w:rsidP="00AF5101">
      <w:pPr>
        <w:pStyle w:val="ListParagraph"/>
        <w:spacing w:after="120"/>
        <w:ind w:left="1276"/>
        <w:contextualSpacing w:val="0"/>
        <w:jc w:val="both"/>
      </w:pPr>
    </w:p>
    <w:p w:rsidR="00BD1425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AF5101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  <w:t>Rješenje o i</w:t>
      </w:r>
      <w:r w:rsidR="00BD1425" w:rsidRPr="00AF5101">
        <w:rPr>
          <w:rFonts w:ascii="Times New Roman" w:hAnsi="Times New Roman" w:cs="Times New Roman"/>
          <w:sz w:val="24"/>
        </w:rPr>
        <w:t>menovanj</w:t>
      </w:r>
      <w:r>
        <w:rPr>
          <w:rFonts w:ascii="Times New Roman" w:hAnsi="Times New Roman" w:cs="Times New Roman"/>
          <w:sz w:val="24"/>
        </w:rPr>
        <w:t>u</w:t>
      </w:r>
      <w:r w:rsidR="00BD1425" w:rsidRPr="00AF5101">
        <w:rPr>
          <w:rFonts w:ascii="Times New Roman" w:hAnsi="Times New Roman" w:cs="Times New Roman"/>
          <w:sz w:val="24"/>
        </w:rPr>
        <w:t xml:space="preserve"> stalnog sastava Županijskog izbornog povjerenstva Zadarske županije sa sjedištem u Zadru za provedbu prijevremenih izbora za općinskog načelnika Općine </w:t>
      </w:r>
      <w:proofErr w:type="spellStart"/>
      <w:r w:rsidR="00BD1425" w:rsidRPr="00AF5101">
        <w:rPr>
          <w:rFonts w:ascii="Times New Roman" w:hAnsi="Times New Roman" w:cs="Times New Roman"/>
          <w:sz w:val="24"/>
        </w:rPr>
        <w:t>Starigrad</w:t>
      </w:r>
      <w:proofErr w:type="spellEnd"/>
    </w:p>
    <w:p w:rsidR="00AF5101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AF5101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Pr="00AF5101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AF5101">
        <w:rPr>
          <w:rFonts w:ascii="Times New Roman" w:hAnsi="Times New Roman" w:cs="Times New Roman"/>
          <w:b/>
          <w:sz w:val="24"/>
        </w:rPr>
        <w:lastRenderedPageBreak/>
        <w:t>Ad. 4.</w:t>
      </w:r>
      <w:r>
        <w:rPr>
          <w:rFonts w:ascii="Times New Roman" w:hAnsi="Times New Roman" w:cs="Times New Roman"/>
          <w:sz w:val="24"/>
        </w:rPr>
        <w:tab/>
      </w:r>
      <w:r w:rsidRPr="00AF5101">
        <w:rPr>
          <w:rFonts w:ascii="Times New Roman" w:hAnsi="Times New Roman" w:cs="Times New Roman"/>
          <w:sz w:val="24"/>
        </w:rPr>
        <w:t>O</w:t>
      </w:r>
      <w:r w:rsidR="00BD1425" w:rsidRPr="00AF5101">
        <w:rPr>
          <w:rFonts w:ascii="Times New Roman" w:hAnsi="Times New Roman" w:cs="Times New Roman"/>
          <w:sz w:val="24"/>
        </w:rPr>
        <w:t>bvezatn</w:t>
      </w:r>
      <w:r w:rsidRPr="00AF5101">
        <w:rPr>
          <w:rFonts w:ascii="Times New Roman" w:hAnsi="Times New Roman" w:cs="Times New Roman"/>
          <w:sz w:val="24"/>
        </w:rPr>
        <w:t>e</w:t>
      </w:r>
      <w:r w:rsidR="00BD1425" w:rsidRPr="00AF5101">
        <w:rPr>
          <w:rFonts w:ascii="Times New Roman" w:hAnsi="Times New Roman" w:cs="Times New Roman"/>
          <w:sz w:val="24"/>
        </w:rPr>
        <w:t xml:space="preserve"> uput</w:t>
      </w:r>
      <w:r w:rsidRPr="00AF5101">
        <w:rPr>
          <w:rFonts w:ascii="Times New Roman" w:hAnsi="Times New Roman" w:cs="Times New Roman"/>
          <w:sz w:val="24"/>
        </w:rPr>
        <w:t>e</w:t>
      </w:r>
      <w:r w:rsidR="00BD1425" w:rsidRPr="00AF5101">
        <w:rPr>
          <w:rFonts w:ascii="Times New Roman" w:hAnsi="Times New Roman" w:cs="Times New Roman"/>
          <w:sz w:val="24"/>
        </w:rPr>
        <w:t xml:space="preserve"> vezan</w:t>
      </w:r>
      <w:r w:rsidRPr="00AF5101">
        <w:rPr>
          <w:rFonts w:ascii="Times New Roman" w:hAnsi="Times New Roman" w:cs="Times New Roman"/>
          <w:sz w:val="24"/>
        </w:rPr>
        <w:t>e</w:t>
      </w:r>
      <w:r w:rsidR="00BD1425" w:rsidRPr="00AF5101">
        <w:rPr>
          <w:rFonts w:ascii="Times New Roman" w:hAnsi="Times New Roman" w:cs="Times New Roman"/>
          <w:sz w:val="24"/>
        </w:rPr>
        <w:t xml:space="preserve"> uz provedbu prijevremenih izbora članova Općinskog vijeća Općine Gradina: </w:t>
      </w:r>
    </w:p>
    <w:p w:rsidR="00BD1425" w:rsidRP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>Obvezatne upute broj LS I – redoslijed izbornih radnji i tijek rokova za provedbu prijevremenih izbora članova Općinskog vijeća Općine Gradina</w:t>
      </w:r>
    </w:p>
    <w:p w:rsidR="00BD1425" w:rsidRP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>Obvezatne upute broj LS II – obrasci za postupak kandidiranja i primjena obvezatnih uputa i obrazaca na prijevremenim izborima članova Općinskog vijeća Općine Gradina</w:t>
      </w:r>
    </w:p>
    <w:p w:rsidR="00BD1425" w:rsidRP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>Obvezatne upute broj LN III – o imenovanju članova proširenih sastava izbornih povjerenstava za provedbu prijevremenih izbora članova Općinskog vijeća Općine Gradina</w:t>
      </w:r>
    </w:p>
    <w:p w:rsidR="00BD1425" w:rsidRDefault="00BD1425" w:rsidP="00BD1425">
      <w:pPr>
        <w:pStyle w:val="ListParagraph"/>
        <w:numPr>
          <w:ilvl w:val="0"/>
          <w:numId w:val="2"/>
        </w:numPr>
        <w:spacing w:after="120"/>
        <w:ind w:left="1276" w:hanging="425"/>
        <w:contextualSpacing w:val="0"/>
        <w:jc w:val="both"/>
      </w:pPr>
      <w:r w:rsidRPr="00BD1425">
        <w:t>Obvezatne upute broj LN IV – o imenovanju članova biračkih odbora za provedbu prijevremenih izbora članova Općinskog vijeća Općine Gradina</w:t>
      </w:r>
    </w:p>
    <w:p w:rsidR="00AF5101" w:rsidRPr="00BD1425" w:rsidRDefault="00AF5101" w:rsidP="00AF5101">
      <w:pPr>
        <w:pStyle w:val="ListParagraph"/>
        <w:spacing w:after="120"/>
        <w:ind w:left="1276"/>
        <w:contextualSpacing w:val="0"/>
        <w:jc w:val="both"/>
      </w:pPr>
    </w:p>
    <w:p w:rsidR="00BD1425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AF5101">
        <w:rPr>
          <w:rFonts w:ascii="Times New Roman" w:hAnsi="Times New Roman" w:cs="Times New Roman"/>
          <w:b/>
          <w:sz w:val="24"/>
        </w:rPr>
        <w:t>Ad. 5.</w:t>
      </w:r>
      <w:r>
        <w:rPr>
          <w:rFonts w:ascii="Times New Roman" w:hAnsi="Times New Roman" w:cs="Times New Roman"/>
          <w:sz w:val="24"/>
        </w:rPr>
        <w:tab/>
      </w:r>
      <w:r w:rsidRPr="00AF5101">
        <w:rPr>
          <w:rFonts w:ascii="Times New Roman" w:hAnsi="Times New Roman" w:cs="Times New Roman"/>
          <w:sz w:val="24"/>
        </w:rPr>
        <w:t>Rješenje o i</w:t>
      </w:r>
      <w:r w:rsidR="00BD1425" w:rsidRPr="00AF5101">
        <w:rPr>
          <w:rFonts w:ascii="Times New Roman" w:hAnsi="Times New Roman" w:cs="Times New Roman"/>
          <w:sz w:val="24"/>
        </w:rPr>
        <w:t>menovanj</w:t>
      </w:r>
      <w:r w:rsidRPr="00AF5101">
        <w:rPr>
          <w:rFonts w:ascii="Times New Roman" w:hAnsi="Times New Roman" w:cs="Times New Roman"/>
          <w:sz w:val="24"/>
        </w:rPr>
        <w:t>u</w:t>
      </w:r>
      <w:r w:rsidR="00BD1425" w:rsidRPr="00AF5101">
        <w:rPr>
          <w:rFonts w:ascii="Times New Roman" w:hAnsi="Times New Roman" w:cs="Times New Roman"/>
          <w:sz w:val="24"/>
        </w:rPr>
        <w:t xml:space="preserve"> stalnog sastava Županijskog izbornog povjerenstva Virovitičko-podravske županije sa sjedištem u Virovitici za provedbu prijevremenih izbora članova Općinskog vijeća Općine Gradina</w:t>
      </w:r>
    </w:p>
    <w:p w:rsidR="00AF5101" w:rsidRPr="00AF5101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AF5101">
        <w:rPr>
          <w:rFonts w:ascii="Times New Roman" w:hAnsi="Times New Roman" w:cs="Times New Roman"/>
          <w:b/>
          <w:sz w:val="24"/>
        </w:rPr>
        <w:t>Ad. 6.</w:t>
      </w:r>
      <w:r>
        <w:rPr>
          <w:rFonts w:ascii="Times New Roman" w:hAnsi="Times New Roman" w:cs="Times New Roman"/>
          <w:sz w:val="24"/>
        </w:rPr>
        <w:tab/>
      </w:r>
      <w:r w:rsidR="00BD1425" w:rsidRPr="00AF5101">
        <w:rPr>
          <w:rFonts w:ascii="Times New Roman" w:hAnsi="Times New Roman" w:cs="Times New Roman"/>
          <w:sz w:val="24"/>
        </w:rPr>
        <w:t>Izvješć</w:t>
      </w:r>
      <w:r>
        <w:rPr>
          <w:rFonts w:ascii="Times New Roman" w:hAnsi="Times New Roman" w:cs="Times New Roman"/>
          <w:sz w:val="24"/>
        </w:rPr>
        <w:t>e</w:t>
      </w:r>
      <w:r w:rsidR="00BD1425" w:rsidRPr="00AF5101">
        <w:rPr>
          <w:rFonts w:ascii="Times New Roman" w:hAnsi="Times New Roman" w:cs="Times New Roman"/>
          <w:sz w:val="24"/>
        </w:rPr>
        <w:t xml:space="preserve"> o provedenom nadzoru financiranja referendumske aktivnosti Organizacijskog odbora za izjašnjavanje birača o potrebi da se zatraži raspisivanje referenduma o pitanju ukidanja prireza porezu na dohodak u Gradu Vinkovcima „Referendumska inicijativa Vinkovci za veće plaće“ </w:t>
      </w:r>
    </w:p>
    <w:p w:rsidR="00AF5101" w:rsidRPr="00AF5101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AF5101">
        <w:rPr>
          <w:rFonts w:ascii="Times New Roman" w:hAnsi="Times New Roman" w:cs="Times New Roman"/>
          <w:b/>
          <w:sz w:val="24"/>
        </w:rPr>
        <w:t>Ad. 7.</w:t>
      </w:r>
      <w:r>
        <w:rPr>
          <w:rFonts w:ascii="Times New Roman" w:hAnsi="Times New Roman" w:cs="Times New Roman"/>
          <w:sz w:val="24"/>
        </w:rPr>
        <w:tab/>
        <w:t>Odluka</w:t>
      </w:r>
      <w:r w:rsidR="00BD1425" w:rsidRPr="00AF5101">
        <w:rPr>
          <w:rFonts w:ascii="Times New Roman" w:hAnsi="Times New Roman" w:cs="Times New Roman"/>
          <w:sz w:val="24"/>
        </w:rPr>
        <w:t xml:space="preserve"> o certifikatu za udaljeni kvalificirani elektronički pečat i osobi odgovornoj za korištenje udaljenog kvalificiranog elektroničkog pečata Državnog izbornog povjerenstva Republike Hrvatske </w:t>
      </w:r>
    </w:p>
    <w:p w:rsidR="00AF5101" w:rsidRPr="00AF5101" w:rsidRDefault="00AF5101" w:rsidP="00AF5101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Pr="00AF5101" w:rsidRDefault="00AF5101" w:rsidP="00AF510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F5101">
        <w:rPr>
          <w:rFonts w:ascii="Times New Roman" w:hAnsi="Times New Roman" w:cs="Times New Roman"/>
          <w:b/>
          <w:sz w:val="24"/>
        </w:rPr>
        <w:t>Ad. 8.</w:t>
      </w:r>
      <w:r>
        <w:rPr>
          <w:rFonts w:ascii="Times New Roman" w:hAnsi="Times New Roman" w:cs="Times New Roman"/>
          <w:sz w:val="24"/>
        </w:rPr>
        <w:tab/>
      </w:r>
      <w:r w:rsidR="00BD1425" w:rsidRPr="00AF5101">
        <w:rPr>
          <w:rFonts w:ascii="Times New Roman" w:hAnsi="Times New Roman" w:cs="Times New Roman"/>
          <w:sz w:val="24"/>
        </w:rPr>
        <w:t>Razno</w:t>
      </w: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B5750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EA12ED">
        <w:rPr>
          <w:rFonts w:ascii="Times New Roman" w:hAnsi="Times New Roman" w:cs="Times New Roman"/>
          <w:sz w:val="24"/>
          <w:szCs w:val="24"/>
        </w:rPr>
        <w:t>Potpredsjednica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EA12ED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="00EA12ED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="00EA12ED">
        <w:rPr>
          <w:rFonts w:ascii="Times New Roman" w:hAnsi="Times New Roman" w:cs="Times New Roman"/>
          <w:sz w:val="24"/>
          <w:szCs w:val="24"/>
        </w:rPr>
        <w:t>-Križanić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1B575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775F8"/>
    <w:rsid w:val="00437294"/>
    <w:rsid w:val="004C2314"/>
    <w:rsid w:val="004E3222"/>
    <w:rsid w:val="006735D1"/>
    <w:rsid w:val="00713087"/>
    <w:rsid w:val="007A0193"/>
    <w:rsid w:val="00882E91"/>
    <w:rsid w:val="009B3E65"/>
    <w:rsid w:val="00AF5101"/>
    <w:rsid w:val="00B74AE7"/>
    <w:rsid w:val="00BD1425"/>
    <w:rsid w:val="00C017B5"/>
    <w:rsid w:val="00CA76D8"/>
    <w:rsid w:val="00DC4DB7"/>
    <w:rsid w:val="00E42D93"/>
    <w:rsid w:val="00E621BC"/>
    <w:rsid w:val="00EA12ED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3E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2023-01-31T11:40:00Z</cp:lastPrinted>
  <dcterms:created xsi:type="dcterms:W3CDTF">2023-01-31T11:41:00Z</dcterms:created>
  <dcterms:modified xsi:type="dcterms:W3CDTF">2023-01-31T11:41:00Z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